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005" w:rsidRPr="00902BEC" w:rsidRDefault="009A5005" w:rsidP="009A5005">
      <w:pPr>
        <w:pStyle w:val="Default"/>
        <w:ind w:left="6096"/>
      </w:pPr>
      <w:r w:rsidRPr="00902BEC">
        <w:t>УТВЕРЖДЕНА</w:t>
      </w:r>
    </w:p>
    <w:p w:rsidR="009A5005" w:rsidRPr="00902BEC" w:rsidRDefault="004125FC" w:rsidP="009A5005">
      <w:pPr>
        <w:pStyle w:val="Default"/>
        <w:ind w:left="6096"/>
      </w:pPr>
      <w:r>
        <w:t>п</w:t>
      </w:r>
      <w:r w:rsidR="009A5005" w:rsidRPr="00902BEC">
        <w:t xml:space="preserve">риказом </w:t>
      </w:r>
      <w:r w:rsidR="005444A4">
        <w:t>руководителя</w:t>
      </w:r>
    </w:p>
    <w:p w:rsidR="009A5005" w:rsidRPr="00902BEC" w:rsidRDefault="009A5005" w:rsidP="009A5005">
      <w:pPr>
        <w:pStyle w:val="Default"/>
        <w:ind w:left="6096"/>
      </w:pPr>
      <w:r w:rsidRPr="00902BEC">
        <w:t>от «</w:t>
      </w:r>
      <w:r w:rsidR="000C6CF9">
        <w:t>23</w:t>
      </w:r>
      <w:r w:rsidRPr="00902BEC">
        <w:t xml:space="preserve">» </w:t>
      </w:r>
      <w:r w:rsidR="00A92815">
        <w:t>июня</w:t>
      </w:r>
      <w:r w:rsidR="005444A4">
        <w:t xml:space="preserve"> 2023</w:t>
      </w:r>
      <w:r w:rsidRPr="00902BEC">
        <w:t xml:space="preserve"> года</w:t>
      </w:r>
      <w:r w:rsidR="000C6CF9">
        <w:t xml:space="preserve"> № 78</w:t>
      </w:r>
    </w:p>
    <w:p w:rsidR="009A5005" w:rsidRPr="00902BEC" w:rsidRDefault="009A5005" w:rsidP="009A5005">
      <w:pPr>
        <w:pStyle w:val="Default"/>
        <w:ind w:left="6096"/>
      </w:pPr>
    </w:p>
    <w:p w:rsidR="009A5005" w:rsidRPr="00902BEC" w:rsidRDefault="009A5005" w:rsidP="009A5005">
      <w:pPr>
        <w:pStyle w:val="Default"/>
        <w:rPr>
          <w:b/>
          <w:bCs/>
          <w:sz w:val="28"/>
          <w:szCs w:val="28"/>
        </w:rPr>
      </w:pPr>
    </w:p>
    <w:p w:rsidR="009A5005" w:rsidRPr="00902BEC" w:rsidRDefault="009A5005" w:rsidP="009A5005">
      <w:pPr>
        <w:pStyle w:val="Default"/>
        <w:rPr>
          <w:b/>
          <w:bCs/>
          <w:sz w:val="28"/>
          <w:szCs w:val="28"/>
        </w:rPr>
      </w:pPr>
    </w:p>
    <w:p w:rsidR="009A5005" w:rsidRPr="00902BEC" w:rsidRDefault="009A5005" w:rsidP="009A5005">
      <w:pPr>
        <w:pStyle w:val="Default"/>
        <w:jc w:val="center"/>
        <w:rPr>
          <w:b/>
          <w:bCs/>
          <w:sz w:val="28"/>
          <w:szCs w:val="28"/>
        </w:rPr>
      </w:pPr>
      <w:r w:rsidRPr="00902BEC">
        <w:rPr>
          <w:b/>
          <w:bCs/>
          <w:sz w:val="28"/>
          <w:szCs w:val="28"/>
        </w:rPr>
        <w:t xml:space="preserve">Политика выявления и урегулирования конфликта интересов </w:t>
      </w:r>
      <w:r w:rsidRPr="00902BEC">
        <w:rPr>
          <w:b/>
          <w:bCs/>
          <w:sz w:val="28"/>
          <w:szCs w:val="28"/>
        </w:rPr>
        <w:br/>
      </w:r>
      <w:r w:rsidRPr="005444A4">
        <w:rPr>
          <w:b/>
          <w:bCs/>
          <w:sz w:val="28"/>
          <w:szCs w:val="28"/>
        </w:rPr>
        <w:t xml:space="preserve">в </w:t>
      </w:r>
      <w:r w:rsidR="005444A4" w:rsidRPr="005444A4">
        <w:rPr>
          <w:b/>
          <w:sz w:val="28"/>
          <w:szCs w:val="28"/>
        </w:rPr>
        <w:t xml:space="preserve">государственном коммунальном казенном предприятии «Агротехнический колледж, город Акколь»  при управлении образования </w:t>
      </w:r>
      <w:proofErr w:type="spellStart"/>
      <w:r w:rsidR="005444A4" w:rsidRPr="005444A4">
        <w:rPr>
          <w:b/>
          <w:sz w:val="28"/>
          <w:szCs w:val="28"/>
        </w:rPr>
        <w:t>Акмолинской</w:t>
      </w:r>
      <w:proofErr w:type="spellEnd"/>
      <w:r w:rsidR="005444A4" w:rsidRPr="005444A4">
        <w:rPr>
          <w:b/>
          <w:sz w:val="28"/>
          <w:szCs w:val="28"/>
        </w:rPr>
        <w:t xml:space="preserve"> области</w:t>
      </w:r>
    </w:p>
    <w:p w:rsidR="009A5005" w:rsidRPr="00902BEC" w:rsidRDefault="009A5005" w:rsidP="009A5005">
      <w:pPr>
        <w:pStyle w:val="Default"/>
        <w:rPr>
          <w:b/>
          <w:bCs/>
          <w:sz w:val="28"/>
          <w:szCs w:val="28"/>
        </w:rPr>
      </w:pPr>
    </w:p>
    <w:p w:rsidR="00902BEC" w:rsidRDefault="00902BEC" w:rsidP="009A5005">
      <w:pPr>
        <w:pStyle w:val="Default"/>
        <w:jc w:val="center"/>
        <w:rPr>
          <w:b/>
          <w:bCs/>
          <w:sz w:val="28"/>
          <w:szCs w:val="28"/>
        </w:rPr>
      </w:pPr>
    </w:p>
    <w:p w:rsidR="006101F5" w:rsidRPr="00902BEC" w:rsidRDefault="009A5005" w:rsidP="009A5005">
      <w:pPr>
        <w:pStyle w:val="Default"/>
        <w:jc w:val="center"/>
        <w:rPr>
          <w:b/>
          <w:bCs/>
          <w:sz w:val="28"/>
          <w:szCs w:val="28"/>
        </w:rPr>
      </w:pPr>
      <w:r w:rsidRPr="00902BEC">
        <w:rPr>
          <w:b/>
          <w:bCs/>
          <w:sz w:val="28"/>
          <w:szCs w:val="28"/>
        </w:rPr>
        <w:t xml:space="preserve">Глава </w:t>
      </w:r>
      <w:r w:rsidR="006101F5" w:rsidRPr="00902BEC">
        <w:rPr>
          <w:b/>
          <w:bCs/>
          <w:sz w:val="28"/>
          <w:szCs w:val="28"/>
        </w:rPr>
        <w:t xml:space="preserve">1. </w:t>
      </w:r>
      <w:r w:rsidRPr="00902BEC">
        <w:rPr>
          <w:b/>
          <w:bCs/>
          <w:sz w:val="28"/>
          <w:szCs w:val="28"/>
        </w:rPr>
        <w:t>О</w:t>
      </w:r>
      <w:r w:rsidR="006101F5" w:rsidRPr="00902BEC">
        <w:rPr>
          <w:b/>
          <w:bCs/>
          <w:sz w:val="28"/>
          <w:szCs w:val="28"/>
        </w:rPr>
        <w:t>бщие положения</w:t>
      </w:r>
    </w:p>
    <w:p w:rsidR="009A5005" w:rsidRPr="00902BEC" w:rsidRDefault="009A5005" w:rsidP="009A5005">
      <w:pPr>
        <w:pStyle w:val="Default"/>
        <w:rPr>
          <w:sz w:val="28"/>
          <w:szCs w:val="28"/>
        </w:rPr>
      </w:pPr>
    </w:p>
    <w:p w:rsidR="007B5A35" w:rsidRPr="00902BEC" w:rsidRDefault="007B5A35" w:rsidP="007B5A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902BEC">
        <w:rPr>
          <w:rFonts w:ascii="Times New Roman" w:hAnsi="Times New Roman" w:cs="Times New Roman"/>
          <w:sz w:val="28"/>
          <w:szCs w:val="28"/>
        </w:rPr>
        <w:t xml:space="preserve">Настоящая Политика по урегулированию конфликта интересов у работников и должностных лиц </w:t>
      </w:r>
      <w:r w:rsidR="00C15269" w:rsidRPr="00902BEC">
        <w:rPr>
          <w:rFonts w:ascii="Times New Roman" w:hAnsi="Times New Roman" w:cs="Times New Roman"/>
          <w:sz w:val="28"/>
          <w:szCs w:val="28"/>
        </w:rPr>
        <w:t xml:space="preserve">в </w:t>
      </w:r>
      <w:r w:rsidR="005444A4" w:rsidRPr="005444A4">
        <w:rPr>
          <w:rFonts w:ascii="Times New Roman" w:hAnsi="Times New Roman" w:cs="Times New Roman"/>
          <w:sz w:val="28"/>
          <w:szCs w:val="28"/>
        </w:rPr>
        <w:t xml:space="preserve">государственном коммунальном казенном предприятии «Агротехнический колледж, город Акколь»  при управлении образования </w:t>
      </w:r>
      <w:proofErr w:type="spellStart"/>
      <w:r w:rsidR="005444A4" w:rsidRPr="005444A4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5444A4" w:rsidRPr="005444A4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5444A4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902BEC" w:rsidRPr="00902BEC">
        <w:rPr>
          <w:rFonts w:ascii="Times New Roman" w:hAnsi="Times New Roman" w:cs="Times New Roman"/>
          <w:sz w:val="28"/>
          <w:szCs w:val="28"/>
        </w:rPr>
        <w:t>Политика</w:t>
      </w:r>
      <w:r w:rsidRPr="00902BEC">
        <w:rPr>
          <w:rFonts w:ascii="Times New Roman" w:hAnsi="Times New Roman" w:cs="Times New Roman"/>
          <w:sz w:val="28"/>
          <w:szCs w:val="28"/>
        </w:rPr>
        <w:t xml:space="preserve">) разработана в соответствии с Уставом, </w:t>
      </w:r>
      <w:r w:rsidR="00C15269" w:rsidRPr="00902BEC">
        <w:rPr>
          <w:rFonts w:ascii="Times New Roman" w:hAnsi="Times New Roman" w:cs="Times New Roman"/>
          <w:sz w:val="28"/>
          <w:szCs w:val="28"/>
        </w:rPr>
        <w:t xml:space="preserve">Политикой противодействия коррупции и иными </w:t>
      </w:r>
      <w:r w:rsidR="00902BEC" w:rsidRPr="00902BEC">
        <w:rPr>
          <w:rFonts w:ascii="Times New Roman" w:hAnsi="Times New Roman" w:cs="Times New Roman"/>
          <w:sz w:val="28"/>
          <w:szCs w:val="28"/>
        </w:rPr>
        <w:t>внутренними</w:t>
      </w:r>
      <w:r w:rsidR="00C15269" w:rsidRPr="00902BEC">
        <w:rPr>
          <w:rFonts w:ascii="Times New Roman" w:hAnsi="Times New Roman" w:cs="Times New Roman"/>
          <w:sz w:val="28"/>
          <w:szCs w:val="28"/>
        </w:rPr>
        <w:t xml:space="preserve"> документами </w:t>
      </w:r>
      <w:r w:rsidR="005444A4" w:rsidRPr="005444A4">
        <w:rPr>
          <w:rFonts w:ascii="Times New Roman" w:hAnsi="Times New Roman" w:cs="Times New Roman"/>
          <w:sz w:val="28"/>
          <w:szCs w:val="28"/>
        </w:rPr>
        <w:t xml:space="preserve">государственном коммунальном казенном предприятии «Агротехнический колледж, город Акколь»  при управлении образования </w:t>
      </w:r>
      <w:proofErr w:type="spellStart"/>
      <w:r w:rsidR="005444A4" w:rsidRPr="005444A4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5444A4" w:rsidRPr="005444A4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5444A4">
        <w:rPr>
          <w:rFonts w:ascii="Times New Roman" w:hAnsi="Times New Roman" w:cs="Times New Roman"/>
          <w:sz w:val="28"/>
          <w:szCs w:val="28"/>
        </w:rPr>
        <w:t xml:space="preserve"> </w:t>
      </w:r>
      <w:r w:rsidR="00902BEC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15269" w:rsidRPr="00902BEC">
        <w:rPr>
          <w:rFonts w:ascii="Times New Roman" w:hAnsi="Times New Roman" w:cs="Times New Roman"/>
          <w:sz w:val="28"/>
          <w:szCs w:val="28"/>
        </w:rPr>
        <w:t>Организаци</w:t>
      </w:r>
      <w:r w:rsidR="00902BEC">
        <w:rPr>
          <w:rFonts w:ascii="Times New Roman" w:hAnsi="Times New Roman" w:cs="Times New Roman"/>
          <w:sz w:val="28"/>
          <w:szCs w:val="28"/>
        </w:rPr>
        <w:t>я)</w:t>
      </w:r>
      <w:r w:rsidRPr="00902BE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B5A35" w:rsidRPr="00902BEC" w:rsidRDefault="007B5A35" w:rsidP="007B5A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2. Одним из необходимых условий эффективного выполнения работником </w:t>
      </w:r>
      <w:r w:rsidR="00902BEC">
        <w:rPr>
          <w:rFonts w:ascii="Times New Roman" w:hAnsi="Times New Roman" w:cs="Times New Roman"/>
          <w:sz w:val="28"/>
          <w:szCs w:val="28"/>
        </w:rPr>
        <w:t>Организации</w:t>
      </w:r>
      <w:r w:rsidRPr="00902BEC">
        <w:rPr>
          <w:rFonts w:ascii="Times New Roman" w:hAnsi="Times New Roman" w:cs="Times New Roman"/>
          <w:sz w:val="28"/>
          <w:szCs w:val="28"/>
        </w:rPr>
        <w:t xml:space="preserve"> своих должностных обязанностей является отсутствие противоречий между частными интересами работника, должностного лица и интересами </w:t>
      </w:r>
      <w:r w:rsidR="00902BEC">
        <w:rPr>
          <w:rFonts w:ascii="Times New Roman" w:hAnsi="Times New Roman" w:cs="Times New Roman"/>
          <w:sz w:val="28"/>
          <w:szCs w:val="28"/>
        </w:rPr>
        <w:t>Организации</w:t>
      </w:r>
      <w:r w:rsidRPr="00902BEC">
        <w:rPr>
          <w:rFonts w:ascii="Times New Roman" w:hAnsi="Times New Roman" w:cs="Times New Roman"/>
          <w:sz w:val="28"/>
          <w:szCs w:val="28"/>
        </w:rPr>
        <w:t>, а, при наличии таких противоречий, – их своевременное раскрытие и урегулирование.</w:t>
      </w:r>
    </w:p>
    <w:p w:rsidR="007B5A35" w:rsidRPr="00902BEC" w:rsidRDefault="007B5A35" w:rsidP="007B5A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3. Конфликт интересов определяется как ситуация, в которой личная заинтересованность работника и должностного лица </w:t>
      </w:r>
      <w:r w:rsidR="00902BEC">
        <w:rPr>
          <w:rFonts w:ascii="Times New Roman" w:hAnsi="Times New Roman" w:cs="Times New Roman"/>
          <w:sz w:val="28"/>
          <w:szCs w:val="28"/>
        </w:rPr>
        <w:t>Организации</w:t>
      </w:r>
      <w:r w:rsidR="00902BEC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влияет или может повлиять на беспристрастное исполнение должностных обязанностей.</w:t>
      </w:r>
    </w:p>
    <w:p w:rsidR="007B5A35" w:rsidRPr="00902BEC" w:rsidRDefault="007B5A35" w:rsidP="007B5A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4. Целью настоящей Политики является создание в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 xml:space="preserve">единообразной системы управления реальными и потенциальными конфликтами интересов, а также определение требований к поведению работников и должностных лиц, соблюдение которых позволит минимизировать риски принятия решений в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под влиянием частных интересов и связей работников.</w:t>
      </w:r>
    </w:p>
    <w:p w:rsidR="007B5A35" w:rsidRPr="00902BEC" w:rsidRDefault="007B5A35" w:rsidP="007B5A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5. </w:t>
      </w:r>
      <w:r w:rsidR="001B04F9">
        <w:rPr>
          <w:rFonts w:ascii="Times New Roman" w:hAnsi="Times New Roman" w:cs="Times New Roman"/>
          <w:sz w:val="28"/>
          <w:szCs w:val="28"/>
        </w:rPr>
        <w:t>Организация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намерен</w:t>
      </w:r>
      <w:r w:rsidR="001B04F9">
        <w:rPr>
          <w:rFonts w:ascii="Times New Roman" w:hAnsi="Times New Roman" w:cs="Times New Roman"/>
          <w:sz w:val="28"/>
          <w:szCs w:val="28"/>
        </w:rPr>
        <w:t>а</w:t>
      </w:r>
      <w:r w:rsidRPr="00902BEC">
        <w:rPr>
          <w:rFonts w:ascii="Times New Roman" w:hAnsi="Times New Roman" w:cs="Times New Roman"/>
          <w:sz w:val="28"/>
          <w:szCs w:val="28"/>
        </w:rPr>
        <w:t xml:space="preserve"> поддерживать </w:t>
      </w:r>
      <w:proofErr w:type="gramStart"/>
      <w:r w:rsidRPr="00902BEC">
        <w:rPr>
          <w:rFonts w:ascii="Times New Roman" w:hAnsi="Times New Roman" w:cs="Times New Roman"/>
          <w:sz w:val="28"/>
          <w:szCs w:val="28"/>
        </w:rPr>
        <w:t>обстановку, позволяющую работникам и должностным лицам выполнять их обязанности открыто</w:t>
      </w:r>
      <w:proofErr w:type="gramEnd"/>
      <w:r w:rsidRPr="00902BEC">
        <w:rPr>
          <w:rFonts w:ascii="Times New Roman" w:hAnsi="Times New Roman" w:cs="Times New Roman"/>
          <w:sz w:val="28"/>
          <w:szCs w:val="28"/>
        </w:rPr>
        <w:t>, добросовестно, честно и непредвзято.</w:t>
      </w:r>
    </w:p>
    <w:p w:rsidR="00AA41D0" w:rsidRPr="00902BEC" w:rsidRDefault="007B5A35" w:rsidP="007B5A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6. Все работники и должностные лица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должны вести себя так, чтобы не допускать ситуации, в которой возможно возникновение конфликта интересов, ни в отношения себя (или связанных с собой лиц), ни в отношении других.</w:t>
      </w:r>
    </w:p>
    <w:p w:rsidR="007B5A35" w:rsidRPr="00902BEC" w:rsidRDefault="007B5A35" w:rsidP="007B5A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A35" w:rsidRPr="00902BEC" w:rsidRDefault="007B5A35" w:rsidP="007B5A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A35" w:rsidRPr="00902BEC" w:rsidRDefault="007B5A35" w:rsidP="007B5A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2BEC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Глава 2. Принципы управления конфликтами интересов</w:t>
      </w:r>
    </w:p>
    <w:p w:rsidR="007B5A35" w:rsidRPr="00902BEC" w:rsidRDefault="007B5A35" w:rsidP="007B5A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A35" w:rsidRPr="00902BEC" w:rsidRDefault="007B5A35" w:rsidP="007B5A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7. </w:t>
      </w:r>
      <w:r w:rsidR="001B04F9">
        <w:rPr>
          <w:rFonts w:ascii="Times New Roman" w:hAnsi="Times New Roman" w:cs="Times New Roman"/>
          <w:sz w:val="28"/>
          <w:szCs w:val="28"/>
        </w:rPr>
        <w:t>Организация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 xml:space="preserve">считает, что каждый работник и должностное лицо, выполняя свои должностные обязанности, обязан ставить интересы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выше своих частных интересов.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8. В то же время </w:t>
      </w:r>
      <w:r w:rsidR="001B04F9">
        <w:rPr>
          <w:rFonts w:ascii="Times New Roman" w:hAnsi="Times New Roman" w:cs="Times New Roman"/>
          <w:sz w:val="28"/>
          <w:szCs w:val="28"/>
        </w:rPr>
        <w:t>Организация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 xml:space="preserve">уважает права своих работников и должностных лиц как частных лиц, и признает за ними право на занятие законной финансовой, предпринимательской, политической и иной деятельностью в свободное от основной работы время, если она не влияет на их способность выполнять должностные обязанности в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Pr="00902BEC">
        <w:rPr>
          <w:rFonts w:ascii="Times New Roman" w:hAnsi="Times New Roman" w:cs="Times New Roman"/>
          <w:sz w:val="28"/>
          <w:szCs w:val="28"/>
        </w:rPr>
        <w:t>.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9. Максимальное соблюдение баланса интересов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 xml:space="preserve">и частных интересов работников и должностных лиц является одним из условий стабильности взаимоотношений между вышеназванными лицами и </w:t>
      </w:r>
      <w:r w:rsidR="001B04F9">
        <w:rPr>
          <w:rFonts w:ascii="Times New Roman" w:hAnsi="Times New Roman" w:cs="Times New Roman"/>
          <w:sz w:val="28"/>
          <w:szCs w:val="28"/>
        </w:rPr>
        <w:t>Организацией</w:t>
      </w:r>
      <w:r w:rsidRPr="00902BEC">
        <w:rPr>
          <w:rFonts w:ascii="Times New Roman" w:hAnsi="Times New Roman" w:cs="Times New Roman"/>
          <w:sz w:val="28"/>
          <w:szCs w:val="28"/>
        </w:rPr>
        <w:t>.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10. Работники и должностные лица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 xml:space="preserve">не имеют права принимать участие или влиять прямо или косвенно на деловое решение, процесс или сделку в ходе осуществления деятельности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 xml:space="preserve">в случае реального или потенциального конфликта их частных интересов с интересами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Pr="00902BEC">
        <w:rPr>
          <w:rFonts w:ascii="Times New Roman" w:hAnsi="Times New Roman" w:cs="Times New Roman"/>
          <w:sz w:val="28"/>
          <w:szCs w:val="28"/>
        </w:rPr>
        <w:t>.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11. </w:t>
      </w:r>
      <w:r w:rsidR="001B04F9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Pr="00902BEC">
        <w:rPr>
          <w:rFonts w:ascii="Times New Roman" w:hAnsi="Times New Roman" w:cs="Times New Roman"/>
          <w:sz w:val="28"/>
          <w:szCs w:val="28"/>
        </w:rPr>
        <w:t xml:space="preserve">и </w:t>
      </w:r>
      <w:r w:rsidR="00C15269" w:rsidRPr="00902BEC">
        <w:rPr>
          <w:rFonts w:ascii="Times New Roman" w:hAnsi="Times New Roman" w:cs="Times New Roman"/>
          <w:sz w:val="28"/>
          <w:szCs w:val="28"/>
        </w:rPr>
        <w:t>его работники,</w:t>
      </w:r>
      <w:r w:rsidRPr="00902BEC">
        <w:rPr>
          <w:rFonts w:ascii="Times New Roman" w:hAnsi="Times New Roman" w:cs="Times New Roman"/>
          <w:sz w:val="28"/>
          <w:szCs w:val="28"/>
        </w:rPr>
        <w:t xml:space="preserve"> и должностные лица равно заинтересованы в отсутствии конфликта между их интересами. 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12. Работники и должностные лица: 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обязаны руководствоваться исключительно интересами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при принятии решений по вопросам, возникающим в связи с их должностными обязанностями;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несут личную ответственность за своевременное выявление конфликта своих частных интересов с интересами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Pr="00902BEC">
        <w:rPr>
          <w:rFonts w:ascii="Times New Roman" w:hAnsi="Times New Roman" w:cs="Times New Roman"/>
          <w:sz w:val="28"/>
          <w:szCs w:val="28"/>
        </w:rPr>
        <w:t>, своевременное декларирование конфликта интересов, а также за активное участие в урегулировании реального или потенциального конфликта интересов;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>гарантируют, что их частные интересы, семейные связи, дружеские или другие отношения, персональные симпатии и антипатии не будут влиять на принятие делового решения;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избегают любых ситуаций или обстоятельств, при которых их частные интересы будут противоречить интересам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Pr="00902BEC">
        <w:rPr>
          <w:rFonts w:ascii="Times New Roman" w:hAnsi="Times New Roman" w:cs="Times New Roman"/>
          <w:sz w:val="28"/>
          <w:szCs w:val="28"/>
        </w:rPr>
        <w:t>.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не конкурируют с </w:t>
      </w:r>
      <w:r w:rsidR="001B04F9">
        <w:rPr>
          <w:rFonts w:ascii="Times New Roman" w:hAnsi="Times New Roman" w:cs="Times New Roman"/>
          <w:sz w:val="28"/>
          <w:szCs w:val="28"/>
        </w:rPr>
        <w:t>Организацией</w:t>
      </w:r>
      <w:r w:rsidRPr="00902BEC">
        <w:rPr>
          <w:rFonts w:ascii="Times New Roman" w:hAnsi="Times New Roman" w:cs="Times New Roman"/>
          <w:sz w:val="28"/>
          <w:szCs w:val="28"/>
        </w:rPr>
        <w:t>, включая, без ограничения, конкуренцию по любым деловым сделкам, разрабатываемым и реализуемым проектам;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не используют активы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Pr="00902BEC">
        <w:rPr>
          <w:rFonts w:ascii="Times New Roman" w:hAnsi="Times New Roman" w:cs="Times New Roman"/>
          <w:sz w:val="28"/>
          <w:szCs w:val="28"/>
        </w:rPr>
        <w:t xml:space="preserve">, а также свое положение в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 xml:space="preserve">и/или деловые возможности, возникающие в связи с осуществлением должностных обязанностей в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Pr="00902BEC">
        <w:rPr>
          <w:rFonts w:ascii="Times New Roman" w:hAnsi="Times New Roman" w:cs="Times New Roman"/>
          <w:sz w:val="28"/>
          <w:szCs w:val="28"/>
        </w:rPr>
        <w:t>, для удовлетворения своих частных, в том числе финансовых, интересов;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не используют в интересах третьего лица деловые возможности, о которых им стало известно в связи с осуществлением должностных обязанностей в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Pr="00902BEC">
        <w:rPr>
          <w:rFonts w:ascii="Times New Roman" w:hAnsi="Times New Roman" w:cs="Times New Roman"/>
          <w:sz w:val="28"/>
          <w:szCs w:val="28"/>
        </w:rPr>
        <w:t>;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13. Должностные лица обязаны оценивать наличие у них достаточного времени для исполнения своих обязанностей. В случае невозможности и </w:t>
      </w:r>
      <w:r w:rsidRPr="00902BEC">
        <w:rPr>
          <w:rFonts w:ascii="Times New Roman" w:hAnsi="Times New Roman" w:cs="Times New Roman"/>
          <w:sz w:val="28"/>
          <w:szCs w:val="28"/>
        </w:rPr>
        <w:lastRenderedPageBreak/>
        <w:t>недостаточности времени для полноценного исполнения своих обязанностей должностное лицо должно добровольно сложить с себя полномочия.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14. </w:t>
      </w:r>
      <w:r w:rsidR="001B04F9">
        <w:rPr>
          <w:rFonts w:ascii="Times New Roman" w:hAnsi="Times New Roman" w:cs="Times New Roman"/>
          <w:sz w:val="28"/>
          <w:szCs w:val="28"/>
        </w:rPr>
        <w:t>Организация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 xml:space="preserve">отдает себе отчет в невозможности полностью </w:t>
      </w:r>
      <w:proofErr w:type="gramStart"/>
      <w:r w:rsidRPr="00902BEC">
        <w:rPr>
          <w:rFonts w:ascii="Times New Roman" w:hAnsi="Times New Roman" w:cs="Times New Roman"/>
          <w:sz w:val="28"/>
          <w:szCs w:val="28"/>
        </w:rPr>
        <w:t>избежать конфликт</w:t>
      </w:r>
      <w:proofErr w:type="gramEnd"/>
      <w:r w:rsidRPr="00902BEC">
        <w:rPr>
          <w:rFonts w:ascii="Times New Roman" w:hAnsi="Times New Roman" w:cs="Times New Roman"/>
          <w:sz w:val="28"/>
          <w:szCs w:val="28"/>
        </w:rPr>
        <w:t xml:space="preserve"> интересов. Поэтому, для того чтобы уберечь работников и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должностных лиц от любых возможных неправильных действий, каждый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конфликт требует своевременного раскрытия и урегулирования.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15. </w:t>
      </w:r>
      <w:r w:rsidR="001B04F9">
        <w:rPr>
          <w:rFonts w:ascii="Times New Roman" w:hAnsi="Times New Roman" w:cs="Times New Roman"/>
          <w:sz w:val="28"/>
          <w:szCs w:val="28"/>
        </w:rPr>
        <w:t>Организация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устанавливает систему управления конфликтами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интересов, действующую на основе следующих принципов: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>обязательное раскрытие сведений о реальном или потенциальном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конфликте интересов или даже видимости такого конфликта;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>индивидуальное рассмотрение, оценка серьезности рисков для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каждого конфликта интересов и урегулирование каждого случая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конфликта интересов;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>конфиденциальность процесса раскрытия сведений о конфликте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интересов и процесса урегулирования (по желанию работника, должностного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лица);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соблюдение баланса интересов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и работника, должностного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лица при урегулировании конфликта интересов;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>защита работника от преследования в связи с конфликтом интересов,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который был своевременно раскрыт работником.</w:t>
      </w:r>
    </w:p>
    <w:p w:rsidR="007B5A35" w:rsidRPr="00902BEC" w:rsidRDefault="007B5A35" w:rsidP="007B5A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A35" w:rsidRPr="00902BEC" w:rsidRDefault="007B5A35" w:rsidP="007B5A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A35" w:rsidRPr="00902BEC" w:rsidRDefault="00C15269" w:rsidP="00C152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2BEC">
        <w:rPr>
          <w:rFonts w:ascii="Times New Roman" w:hAnsi="Times New Roman" w:cs="Times New Roman"/>
          <w:b/>
          <w:bCs/>
          <w:sz w:val="28"/>
          <w:szCs w:val="28"/>
        </w:rPr>
        <w:t>Глава 3</w:t>
      </w:r>
      <w:r w:rsidR="007B5A35" w:rsidRPr="00902BEC">
        <w:rPr>
          <w:rFonts w:ascii="Times New Roman" w:hAnsi="Times New Roman" w:cs="Times New Roman"/>
          <w:b/>
          <w:bCs/>
          <w:sz w:val="28"/>
          <w:szCs w:val="28"/>
        </w:rPr>
        <w:t>. Раскрытие сведений о конфликте интересов</w:t>
      </w:r>
    </w:p>
    <w:p w:rsidR="00CE1B8E" w:rsidRPr="00902BEC" w:rsidRDefault="00CE1B8E" w:rsidP="007B5A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>16. Работники и должностные лица обязаны незамедлительно и в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 xml:space="preserve">полном объеме раскрывать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(декларировать) все случаи реального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или потенциального конфликта интересов.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17. </w:t>
      </w:r>
      <w:r w:rsidR="001B04F9">
        <w:rPr>
          <w:rFonts w:ascii="Times New Roman" w:hAnsi="Times New Roman" w:cs="Times New Roman"/>
          <w:sz w:val="28"/>
          <w:szCs w:val="28"/>
        </w:rPr>
        <w:t>Организация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рекомендует своим работникам и должностным лицам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раскрывать сведения о частных обстоятельствах, которые создают или могут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создать хотя бы видимость конфликта интересов.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18. </w:t>
      </w:r>
      <w:r w:rsidR="001B04F9">
        <w:rPr>
          <w:rFonts w:ascii="Times New Roman" w:hAnsi="Times New Roman" w:cs="Times New Roman"/>
          <w:sz w:val="28"/>
          <w:szCs w:val="28"/>
        </w:rPr>
        <w:t>Организация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устанавливает следующую систему раскрытия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(декларирования) сведений о потенциальных и реальных конфликтах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интересов: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>первоначальное раскрытие сведений о конфликте интересов при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приеме на работу работника;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>раскрытие сведений о конфликте интересов при назначении или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вступлении в должность;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>разовое раскрытие сведений о конфликте интересов по мере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возникновения ситуаций (обстоятельств), которые порождают или породили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новый реальный или потенциальный конфликт интересов.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>19. Раскрытие сведений о конфликте интересов должно осуществляться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 xml:space="preserve">работниками и должностными лицами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только в письменном виде, в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максимально понятной форме.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lastRenderedPageBreak/>
        <w:t xml:space="preserve">20. </w:t>
      </w:r>
      <w:r w:rsidR="001B04F9">
        <w:rPr>
          <w:rFonts w:ascii="Times New Roman" w:hAnsi="Times New Roman" w:cs="Times New Roman"/>
          <w:sz w:val="28"/>
          <w:szCs w:val="28"/>
        </w:rPr>
        <w:t>Организация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рассматривает сокрытие и/или намеренно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несвоевременное, либо неполное раскрытие сведений о конфликте интересов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по любым причинам как злоупотребление его доверием и обман.</w:t>
      </w:r>
    </w:p>
    <w:p w:rsidR="007B5A35" w:rsidRPr="00902BEC" w:rsidRDefault="007B5A35" w:rsidP="007B5A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04F9" w:rsidRPr="00902BEC" w:rsidRDefault="001B04F9" w:rsidP="007B5A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A35" w:rsidRPr="00902BEC" w:rsidRDefault="00C15269" w:rsidP="00C152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2BEC">
        <w:rPr>
          <w:rFonts w:ascii="Times New Roman" w:hAnsi="Times New Roman" w:cs="Times New Roman"/>
          <w:b/>
          <w:bCs/>
          <w:sz w:val="28"/>
          <w:szCs w:val="28"/>
        </w:rPr>
        <w:t>Глава 4</w:t>
      </w:r>
      <w:r w:rsidR="007B5A35" w:rsidRPr="00902BEC">
        <w:rPr>
          <w:rFonts w:ascii="Times New Roman" w:hAnsi="Times New Roman" w:cs="Times New Roman"/>
          <w:b/>
          <w:bCs/>
          <w:sz w:val="28"/>
          <w:szCs w:val="28"/>
        </w:rPr>
        <w:t>. Урегулирование конфликтов интересов</w:t>
      </w:r>
    </w:p>
    <w:p w:rsidR="00C15269" w:rsidRPr="00902BEC" w:rsidRDefault="00C15269" w:rsidP="007B5A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21. </w:t>
      </w:r>
      <w:r w:rsidR="001B04F9">
        <w:rPr>
          <w:rFonts w:ascii="Times New Roman" w:hAnsi="Times New Roman" w:cs="Times New Roman"/>
          <w:sz w:val="28"/>
          <w:szCs w:val="28"/>
        </w:rPr>
        <w:t>Организация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стремится к сбалансированному разрешению любых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декларированных работниками и должностными лицами конфликтов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 xml:space="preserve">интересов, которое должно учитывать интересы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и его работников,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должностных лиц.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>22. Информация о наличии реального или потенциального конфликта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интересов должна тщательно проверяться непосредственным руководителем с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 xml:space="preserve">целью оценки серьезности возникающих для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рисков и выбора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наиболее подходящей формы разрешения данного конфликта.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>23. По результатам анализа информации о наличии реального или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 xml:space="preserve">потенциального конфликта интересов </w:t>
      </w:r>
      <w:r w:rsidRPr="00902BEC">
        <w:rPr>
          <w:rFonts w:ascii="Times New Roman" w:hAnsi="Times New Roman" w:cs="Times New Roman"/>
          <w:b/>
          <w:bCs/>
          <w:sz w:val="28"/>
          <w:szCs w:val="28"/>
        </w:rPr>
        <w:t>у работника</w:t>
      </w:r>
      <w:r w:rsidRPr="00902BEC">
        <w:rPr>
          <w:rFonts w:ascii="Times New Roman" w:hAnsi="Times New Roman" w:cs="Times New Roman"/>
          <w:sz w:val="28"/>
          <w:szCs w:val="28"/>
        </w:rPr>
        <w:t xml:space="preserve"> его непосредственным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руководителем принимаются следующие меры урегулирования конфликта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интересов: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ограничение работнику доступа к конкретной информации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Pr="00902BEC">
        <w:rPr>
          <w:rFonts w:ascii="Times New Roman" w:hAnsi="Times New Roman" w:cs="Times New Roman"/>
          <w:sz w:val="28"/>
          <w:szCs w:val="28"/>
        </w:rPr>
        <w:t>,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которая может иметь отношение к частным интересам работника;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>добровольный отказ работника или его отстранение (постоянно или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временно) от участия в обсуждении и процессе принятия решений по вопросам,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которые находятся или могут оказаться под влиянием конфликта интересов;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>пересмотр и изменение круга обязанностей и трудовых функций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работника;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>перевод работника на должность, предусматривающую выполнение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трудовых функций, не связанных с конфликтом интересов (с согласия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работника);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увольнение работника из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по инициативе работника;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>отказ работника от своего частного интереса, порождающего конфликт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 xml:space="preserve">с интересами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Pr="00902BEC">
        <w:rPr>
          <w:rFonts w:ascii="Times New Roman" w:hAnsi="Times New Roman" w:cs="Times New Roman"/>
          <w:sz w:val="28"/>
          <w:szCs w:val="28"/>
        </w:rPr>
        <w:t>.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>24. По результатам анализа информации о наличии реального или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 xml:space="preserve">потенциального конфликта интересов у </w:t>
      </w:r>
      <w:r w:rsidRPr="00902BEC">
        <w:rPr>
          <w:rFonts w:ascii="Times New Roman" w:hAnsi="Times New Roman" w:cs="Times New Roman"/>
          <w:b/>
          <w:bCs/>
          <w:sz w:val="28"/>
          <w:szCs w:val="28"/>
        </w:rPr>
        <w:t>должностного лица</w:t>
      </w:r>
      <w:r w:rsidRPr="00902BEC">
        <w:rPr>
          <w:rFonts w:ascii="Times New Roman" w:hAnsi="Times New Roman" w:cs="Times New Roman"/>
          <w:sz w:val="28"/>
          <w:szCs w:val="28"/>
        </w:rPr>
        <w:t xml:space="preserve"> принимаются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следующие меры урегулирования конфликта интересов: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>ограничение должностному лицу доступа к конкретной информации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Pr="00902BEC">
        <w:rPr>
          <w:rFonts w:ascii="Times New Roman" w:hAnsi="Times New Roman" w:cs="Times New Roman"/>
          <w:sz w:val="28"/>
          <w:szCs w:val="28"/>
        </w:rPr>
        <w:t>, которая может иметь отношение к частным интересам должностного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лица;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>добровольный отказ должностного лица или его отстранение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(постоянно или временно) от участия в обсуждении и процессе принятия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решений по вопросам, которые находятся или могут оказаться под влиянием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конфликта интересов;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>отказ должностного лица от своего частного интереса, порождающего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 xml:space="preserve">конфликт с интересами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Pr="00902BEC">
        <w:rPr>
          <w:rFonts w:ascii="Times New Roman" w:hAnsi="Times New Roman" w:cs="Times New Roman"/>
          <w:sz w:val="28"/>
          <w:szCs w:val="28"/>
        </w:rPr>
        <w:t>.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lastRenderedPageBreak/>
        <w:t>25. Данные перечни мер урегулирования конфликта интересов не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являются исчерпывающими. В каждом конкретном случае урегулирования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 xml:space="preserve">конфликта интересов, по договоренности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и работника, должностного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лица, раскрывшего сведения о конфликте интересов, могут быть найдены иные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меры урегулирования конфликта.</w:t>
      </w:r>
    </w:p>
    <w:p w:rsidR="007B5A35" w:rsidRPr="00902BEC" w:rsidRDefault="007B5A35" w:rsidP="00C15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>26. Работник и должностное лицо обязаны смягчать любые последствия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 xml:space="preserve">конфликта интересов, включая минимизацию потерь или ущерба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Pr="00902BEC">
        <w:rPr>
          <w:rFonts w:ascii="Times New Roman" w:hAnsi="Times New Roman" w:cs="Times New Roman"/>
          <w:sz w:val="28"/>
          <w:szCs w:val="28"/>
        </w:rPr>
        <w:t>,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если последние будут иметь место.</w:t>
      </w:r>
    </w:p>
    <w:p w:rsidR="007B5A35" w:rsidRPr="00902BEC" w:rsidRDefault="007B5A35" w:rsidP="007B5A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A35" w:rsidRPr="00902BEC" w:rsidRDefault="007B5A35" w:rsidP="007B5A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A35" w:rsidRPr="00902BEC" w:rsidRDefault="00C15269" w:rsidP="00902BE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2BEC">
        <w:rPr>
          <w:rFonts w:ascii="Times New Roman" w:hAnsi="Times New Roman" w:cs="Times New Roman"/>
          <w:b/>
          <w:bCs/>
          <w:sz w:val="28"/>
          <w:szCs w:val="28"/>
        </w:rPr>
        <w:t>Глава 5</w:t>
      </w:r>
      <w:r w:rsidR="007B5A35" w:rsidRPr="00902BEC">
        <w:rPr>
          <w:rFonts w:ascii="Times New Roman" w:hAnsi="Times New Roman" w:cs="Times New Roman"/>
          <w:b/>
          <w:bCs/>
          <w:sz w:val="28"/>
          <w:szCs w:val="28"/>
        </w:rPr>
        <w:t>. Ответственность</w:t>
      </w:r>
    </w:p>
    <w:p w:rsidR="00C15269" w:rsidRPr="00902BEC" w:rsidRDefault="00C15269" w:rsidP="00C1526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7B5A35" w:rsidRPr="00902BEC" w:rsidRDefault="007B5A35" w:rsidP="00902B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>27. Соблюдение настоящей Политики является непременной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 xml:space="preserve">обязанностью любого работника и должностного лица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Pr="00902BEC">
        <w:rPr>
          <w:rFonts w:ascii="Times New Roman" w:hAnsi="Times New Roman" w:cs="Times New Roman"/>
          <w:sz w:val="28"/>
          <w:szCs w:val="28"/>
        </w:rPr>
        <w:t>.</w:t>
      </w:r>
    </w:p>
    <w:p w:rsidR="007B5A35" w:rsidRPr="00902BEC" w:rsidRDefault="007B5A35" w:rsidP="00902B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>28. Невыполнение настоящей Политики может рассматриваться как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дисциплинарный проступок и служить основанием для привлечения работника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к дисциплинарной ответственности.</w:t>
      </w:r>
    </w:p>
    <w:p w:rsidR="007B5A35" w:rsidRPr="00902BEC" w:rsidRDefault="007B5A35" w:rsidP="007B5A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A35" w:rsidRPr="00902BEC" w:rsidRDefault="007B5A35" w:rsidP="007B5A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A35" w:rsidRPr="00902BEC" w:rsidRDefault="00902BEC" w:rsidP="00902B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2BEC">
        <w:rPr>
          <w:rFonts w:ascii="Times New Roman" w:hAnsi="Times New Roman" w:cs="Times New Roman"/>
          <w:b/>
          <w:bCs/>
          <w:sz w:val="28"/>
          <w:szCs w:val="28"/>
        </w:rPr>
        <w:t>Глава 6</w:t>
      </w:r>
      <w:r w:rsidR="007B5A35" w:rsidRPr="00902BEC">
        <w:rPr>
          <w:rFonts w:ascii="Times New Roman" w:hAnsi="Times New Roman" w:cs="Times New Roman"/>
          <w:b/>
          <w:bCs/>
          <w:sz w:val="28"/>
          <w:szCs w:val="28"/>
        </w:rPr>
        <w:t>. Заключительные положения</w:t>
      </w:r>
    </w:p>
    <w:p w:rsidR="00CE1B8E" w:rsidRPr="00902BEC" w:rsidRDefault="00CE1B8E" w:rsidP="007B5A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A35" w:rsidRPr="00902BEC" w:rsidRDefault="007B5A35" w:rsidP="00902B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29. Руководители структурных подразделений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доводят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требования данной Политики до своих работников.</w:t>
      </w:r>
    </w:p>
    <w:p w:rsidR="007B5A35" w:rsidRPr="00902BEC" w:rsidRDefault="007B5A35" w:rsidP="00902B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30. Все работники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должны ознакомиться с настоящей</w:t>
      </w:r>
      <w:r w:rsidR="00CE1B8E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Политикой под роспись.</w:t>
      </w:r>
    </w:p>
    <w:p w:rsidR="007B5A35" w:rsidRPr="00902BEC" w:rsidRDefault="007B5A35" w:rsidP="00902B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31. </w:t>
      </w:r>
      <w:r w:rsidR="001B04F9">
        <w:rPr>
          <w:rFonts w:ascii="Times New Roman" w:hAnsi="Times New Roman" w:cs="Times New Roman"/>
          <w:sz w:val="28"/>
          <w:szCs w:val="28"/>
        </w:rPr>
        <w:t>Организация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не несет никакой ответственности за действия своих</w:t>
      </w:r>
      <w:r w:rsidR="00C1526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работников и должностных лиц, которые нарушают, являются причиной</w:t>
      </w:r>
      <w:r w:rsidR="00C1526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нарушений или могут явиться причиной нарушений настоящей Политики.</w:t>
      </w:r>
    </w:p>
    <w:p w:rsidR="007B5A35" w:rsidRPr="00902BEC" w:rsidRDefault="007B5A35" w:rsidP="00902B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32. </w:t>
      </w:r>
      <w:r w:rsidR="001B04F9">
        <w:rPr>
          <w:rFonts w:ascii="Times New Roman" w:hAnsi="Times New Roman" w:cs="Times New Roman"/>
          <w:sz w:val="28"/>
          <w:szCs w:val="28"/>
        </w:rPr>
        <w:t>Организация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 xml:space="preserve">ожидает, что работники и должностные лица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Pr="00902BEC">
        <w:rPr>
          <w:rFonts w:ascii="Times New Roman" w:hAnsi="Times New Roman" w:cs="Times New Roman"/>
          <w:sz w:val="28"/>
          <w:szCs w:val="28"/>
        </w:rPr>
        <w:t>, у</w:t>
      </w:r>
      <w:r w:rsidR="00C1526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которых есть основания полагать, что настоящая Политика нарушена или</w:t>
      </w:r>
      <w:r w:rsidR="00C1526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имеется потенциальная возможность такого нарушения, будут немедленно</w:t>
      </w:r>
      <w:r w:rsidR="00C1526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сообщать об этом непосредственным руководителям лиц, нарушивших или</w:t>
      </w:r>
      <w:r w:rsidR="00C1526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имеющих потенциальную возможность нарушить настоящую Политику.</w:t>
      </w:r>
    </w:p>
    <w:p w:rsidR="007B5A35" w:rsidRPr="00902BEC" w:rsidRDefault="007B5A35" w:rsidP="00902B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33. </w:t>
      </w:r>
      <w:proofErr w:type="gramStart"/>
      <w:r w:rsidR="001B04F9">
        <w:rPr>
          <w:rFonts w:ascii="Times New Roman" w:hAnsi="Times New Roman" w:cs="Times New Roman"/>
          <w:sz w:val="28"/>
          <w:szCs w:val="28"/>
        </w:rPr>
        <w:t>Организация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гарантирует, что ни один работник не будет привлечен</w:t>
      </w:r>
      <w:r w:rsidR="00C1526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="001B04F9">
        <w:rPr>
          <w:rFonts w:ascii="Times New Roman" w:hAnsi="Times New Roman" w:cs="Times New Roman"/>
          <w:sz w:val="28"/>
          <w:szCs w:val="28"/>
        </w:rPr>
        <w:t>Организацией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к ответственности и не будет испытывать иных неблагоприятных</w:t>
      </w:r>
      <w:r w:rsidR="00C1526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 xml:space="preserve">последствий по инициативе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в связи с соблюдением требований</w:t>
      </w:r>
      <w:r w:rsidR="00C1526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 xml:space="preserve">данной Политики, или сообщением </w:t>
      </w:r>
      <w:r w:rsidR="001B04F9">
        <w:rPr>
          <w:rFonts w:ascii="Times New Roman" w:hAnsi="Times New Roman" w:cs="Times New Roman"/>
          <w:sz w:val="28"/>
          <w:szCs w:val="28"/>
        </w:rPr>
        <w:t>Организации</w:t>
      </w:r>
      <w:r w:rsidR="001B04F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о потенциальных или имевших</w:t>
      </w:r>
      <w:r w:rsidR="00C1526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место нарушениях настоящей Политики.</w:t>
      </w:r>
      <w:proofErr w:type="gramEnd"/>
    </w:p>
    <w:p w:rsidR="007B5A35" w:rsidRPr="00902BEC" w:rsidRDefault="007B5A35" w:rsidP="00902B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BEC">
        <w:rPr>
          <w:rFonts w:ascii="Times New Roman" w:hAnsi="Times New Roman" w:cs="Times New Roman"/>
          <w:sz w:val="28"/>
          <w:szCs w:val="28"/>
        </w:rPr>
        <w:t xml:space="preserve">34. </w:t>
      </w:r>
      <w:r w:rsidR="00902BEC" w:rsidRPr="00902BEC">
        <w:rPr>
          <w:rFonts w:ascii="Times New Roman" w:hAnsi="Times New Roman" w:cs="Times New Roman"/>
          <w:sz w:val="28"/>
          <w:szCs w:val="28"/>
        </w:rPr>
        <w:t>Настоящая Политика утверждается</w:t>
      </w:r>
      <w:r w:rsidRPr="00902BEC">
        <w:rPr>
          <w:rFonts w:ascii="Times New Roman" w:hAnsi="Times New Roman" w:cs="Times New Roman"/>
          <w:sz w:val="28"/>
          <w:szCs w:val="28"/>
        </w:rPr>
        <w:t>, а</w:t>
      </w:r>
      <w:r w:rsidR="00C15269" w:rsidRPr="00902BEC">
        <w:rPr>
          <w:rFonts w:ascii="Times New Roman" w:hAnsi="Times New Roman" w:cs="Times New Roman"/>
          <w:sz w:val="28"/>
          <w:szCs w:val="28"/>
        </w:rPr>
        <w:t xml:space="preserve"> </w:t>
      </w:r>
      <w:r w:rsidRPr="00902BEC">
        <w:rPr>
          <w:rFonts w:ascii="Times New Roman" w:hAnsi="Times New Roman" w:cs="Times New Roman"/>
          <w:sz w:val="28"/>
          <w:szCs w:val="28"/>
        </w:rPr>
        <w:t>также внос</w:t>
      </w:r>
      <w:r w:rsidR="00902BEC" w:rsidRPr="00902BEC">
        <w:rPr>
          <w:rFonts w:ascii="Times New Roman" w:hAnsi="Times New Roman" w:cs="Times New Roman"/>
          <w:sz w:val="28"/>
          <w:szCs w:val="28"/>
        </w:rPr>
        <w:t xml:space="preserve">ятся </w:t>
      </w:r>
      <w:r w:rsidRPr="00902BEC">
        <w:rPr>
          <w:rFonts w:ascii="Times New Roman" w:hAnsi="Times New Roman" w:cs="Times New Roman"/>
          <w:sz w:val="28"/>
          <w:szCs w:val="28"/>
        </w:rPr>
        <w:t>в нее изменения и дополнения</w:t>
      </w:r>
      <w:r w:rsidR="00902BEC" w:rsidRPr="00902BEC">
        <w:rPr>
          <w:rFonts w:ascii="Times New Roman" w:hAnsi="Times New Roman" w:cs="Times New Roman"/>
          <w:sz w:val="28"/>
          <w:szCs w:val="28"/>
        </w:rPr>
        <w:t xml:space="preserve"> на основании приказа </w:t>
      </w:r>
      <w:r w:rsidR="0073622F">
        <w:rPr>
          <w:rFonts w:ascii="Times New Roman" w:hAnsi="Times New Roman" w:cs="Times New Roman"/>
          <w:sz w:val="28"/>
          <w:szCs w:val="28"/>
        </w:rPr>
        <w:t>руководителя</w:t>
      </w:r>
      <w:r w:rsidR="00902BEC" w:rsidRPr="00902BEC">
        <w:rPr>
          <w:rFonts w:ascii="Times New Roman" w:hAnsi="Times New Roman" w:cs="Times New Roman"/>
          <w:sz w:val="28"/>
          <w:szCs w:val="28"/>
        </w:rPr>
        <w:t>.</w:t>
      </w:r>
    </w:p>
    <w:p w:rsidR="007B5A35" w:rsidRPr="00902BEC" w:rsidRDefault="007B5A35" w:rsidP="007B5A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1D0" w:rsidRPr="00902BEC" w:rsidRDefault="00AA41D0" w:rsidP="009A5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1D0" w:rsidRPr="00902BEC" w:rsidRDefault="00AA41D0" w:rsidP="009A5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1D0" w:rsidRPr="00902BEC" w:rsidRDefault="00AA41D0" w:rsidP="009A500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101F5" w:rsidRPr="00902BEC" w:rsidRDefault="006101F5" w:rsidP="009A5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1F5" w:rsidRPr="00902BEC" w:rsidRDefault="006101F5" w:rsidP="009A50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101F5" w:rsidRPr="00902BEC" w:rsidSect="00C15269">
      <w:headerReference w:type="default" r:id="rId6"/>
      <w:pgSz w:w="11906" w:h="16838"/>
      <w:pgMar w:top="1247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1BD" w:rsidRDefault="00B001BD" w:rsidP="00902BEC">
      <w:pPr>
        <w:spacing w:after="0" w:line="240" w:lineRule="auto"/>
      </w:pPr>
      <w:r>
        <w:separator/>
      </w:r>
    </w:p>
  </w:endnote>
  <w:endnote w:type="continuationSeparator" w:id="0">
    <w:p w:rsidR="00B001BD" w:rsidRDefault="00B001BD" w:rsidP="00902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1BD" w:rsidRDefault="00B001BD" w:rsidP="00902BEC">
      <w:pPr>
        <w:spacing w:after="0" w:line="240" w:lineRule="auto"/>
      </w:pPr>
      <w:r>
        <w:separator/>
      </w:r>
    </w:p>
  </w:footnote>
  <w:footnote w:type="continuationSeparator" w:id="0">
    <w:p w:rsidR="00B001BD" w:rsidRDefault="00B001BD" w:rsidP="00902B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177127"/>
      <w:docPartObj>
        <w:docPartGallery w:val="Page Numbers (Top of Page)"/>
        <w:docPartUnique/>
      </w:docPartObj>
    </w:sdtPr>
    <w:sdtContent>
      <w:p w:rsidR="00902BEC" w:rsidRDefault="006D2D69">
        <w:pPr>
          <w:pStyle w:val="a3"/>
          <w:jc w:val="center"/>
        </w:pPr>
        <w:r>
          <w:fldChar w:fldCharType="begin"/>
        </w:r>
        <w:r w:rsidR="00902BEC">
          <w:instrText>PAGE   \* MERGEFORMAT</w:instrText>
        </w:r>
        <w:r>
          <w:fldChar w:fldCharType="separate"/>
        </w:r>
        <w:r w:rsidR="000C6CF9">
          <w:rPr>
            <w:noProof/>
          </w:rPr>
          <w:t>1</w:t>
        </w:r>
        <w:r>
          <w:fldChar w:fldCharType="end"/>
        </w:r>
      </w:p>
    </w:sdtContent>
  </w:sdt>
  <w:p w:rsidR="00902BEC" w:rsidRDefault="00902BE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2DF9"/>
    <w:rsid w:val="000C6CF9"/>
    <w:rsid w:val="000E717F"/>
    <w:rsid w:val="00153633"/>
    <w:rsid w:val="001B04F9"/>
    <w:rsid w:val="001B5709"/>
    <w:rsid w:val="001F4B7A"/>
    <w:rsid w:val="003D4FF8"/>
    <w:rsid w:val="004125FC"/>
    <w:rsid w:val="005444A4"/>
    <w:rsid w:val="00545C32"/>
    <w:rsid w:val="006101F5"/>
    <w:rsid w:val="006D2D69"/>
    <w:rsid w:val="0073622F"/>
    <w:rsid w:val="0076450D"/>
    <w:rsid w:val="007B5A35"/>
    <w:rsid w:val="007F5373"/>
    <w:rsid w:val="00902BEC"/>
    <w:rsid w:val="009A5005"/>
    <w:rsid w:val="00A0002E"/>
    <w:rsid w:val="00A92815"/>
    <w:rsid w:val="00AA41D0"/>
    <w:rsid w:val="00B001BD"/>
    <w:rsid w:val="00C15269"/>
    <w:rsid w:val="00CE1B8E"/>
    <w:rsid w:val="00DE3B45"/>
    <w:rsid w:val="00FA26A9"/>
    <w:rsid w:val="00FA2DF9"/>
    <w:rsid w:val="00FF0A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C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101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02B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2BEC"/>
  </w:style>
  <w:style w:type="paragraph" w:styleId="a5">
    <w:name w:val="footer"/>
    <w:basedOn w:val="a"/>
    <w:link w:val="a6"/>
    <w:uiPriority w:val="99"/>
    <w:unhideWhenUsed/>
    <w:rsid w:val="00902B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2B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6</Pages>
  <Words>1658</Words>
  <Characters>9455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Эмир Хамзин</dc:creator>
  <cp:keywords/>
  <dc:description/>
  <cp:lastModifiedBy>ATK</cp:lastModifiedBy>
  <cp:revision>12</cp:revision>
  <dcterms:created xsi:type="dcterms:W3CDTF">2022-06-12T11:20:00Z</dcterms:created>
  <dcterms:modified xsi:type="dcterms:W3CDTF">2023-06-27T06:46:00Z</dcterms:modified>
</cp:coreProperties>
</file>